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C201" w14:textId="5D3506B9" w:rsidR="00D4333A" w:rsidRDefault="009D380E" w:rsidP="009D380E">
      <w:r>
        <w:t>„La finele primului deceniu al secolului douăzeci, echilibrul de forțe degenerase și provocase formarea unor coaliții ostile a căror rigiditate era egalată de disprețul nesăbuit pentru consecințele cu care fuseseră încheiate. Rusia era legată de o Serbie mustind de facțiuni naționaliste și chiar teroriste și care, neavând nimic de pierdut, nu manifesta nici urmă de interes față de riscurile unui război generalizat. Franța îi dăduse carte albă unei Rusii nerăbdătoare să</w:t>
      </w:r>
      <w:r w:rsidR="00D203A8">
        <w:t>-</w:t>
      </w:r>
      <w:r>
        <w:t>și recâștige prestigiul și stima de sine după Războiul ruso</w:t>
      </w:r>
      <w:r w:rsidR="00D203A8">
        <w:t>-</w:t>
      </w:r>
      <w:r>
        <w:t>japonez. Germania făcuse același lucru pentru o Austrie dornică până la disperare să</w:t>
      </w:r>
      <w:r w:rsidR="00D203A8">
        <w:t>-</w:t>
      </w:r>
      <w:r>
        <w:t>și protejeze provinciile slave de agitația pusă la cale de Serbia, la rândul ei sprijin</w:t>
      </w:r>
      <w:r w:rsidR="00E54CE6">
        <w:t>i</w:t>
      </w:r>
      <w:r>
        <w:t>tă de Rusia…Timp de câțiva ani, crizele au fost surmontate în continuare, deși fiecare dintre ele împingea planeta cu încă un pas spre conflagrația inevitabilă. În aceeași ordine de idei, atitudinea Germaniei în fața Antantei a dezvăluit o hotărâre neclintită de a repeta pentru a nu se știe câta oară aceeași greșeală: fiecare problemă s</w:t>
      </w:r>
      <w:r w:rsidR="00D203A8">
        <w:t>-</w:t>
      </w:r>
      <w:r>
        <w:t>a văzut transformată într</w:t>
      </w:r>
      <w:r w:rsidR="00D203A8">
        <w:t>-</w:t>
      </w:r>
      <w:r>
        <w:t>un test de bărbăție, care să demonstreze că Germania era puternică și decisă, în vreme ce adversarilor le lipseau atât hotărârea, cât și forța propriu</w:t>
      </w:r>
      <w:r w:rsidR="00D203A8">
        <w:t>-</w:t>
      </w:r>
      <w:r>
        <w:t>zisă. Totuși, cu fiecare provocare din partea Germaniei, legăturile din cadrul Triplei Antante deveneau mai strânse“.</w:t>
      </w:r>
    </w:p>
    <w:p w14:paraId="5CE715BC" w14:textId="02F81F63" w:rsidR="009D380E" w:rsidRDefault="009D380E" w:rsidP="009D380E">
      <w:r>
        <w:t>Cerințe:</w:t>
      </w:r>
    </w:p>
    <w:p w14:paraId="03D8DBA8" w14:textId="43F35070" w:rsidR="009D380E" w:rsidRDefault="009D380E" w:rsidP="00D05357">
      <w:pPr>
        <w:pStyle w:val="ListParagraph"/>
        <w:numPr>
          <w:ilvl w:val="0"/>
          <w:numId w:val="1"/>
        </w:numPr>
      </w:pPr>
      <w:r>
        <w:t>Care este mesajul textului?</w:t>
      </w:r>
    </w:p>
    <w:p w14:paraId="68619F45" w14:textId="0C397036" w:rsidR="009D380E" w:rsidRDefault="009D380E" w:rsidP="00D05357">
      <w:pPr>
        <w:pStyle w:val="ListParagraph"/>
        <w:numPr>
          <w:ilvl w:val="0"/>
          <w:numId w:val="1"/>
        </w:numPr>
      </w:pPr>
      <w:r>
        <w:t>La ce perioadă se referă textul?</w:t>
      </w:r>
    </w:p>
    <w:p w14:paraId="129270E8" w14:textId="2AD4875C" w:rsidR="009D380E" w:rsidRDefault="009D380E" w:rsidP="00D05357">
      <w:pPr>
        <w:pStyle w:val="ListParagraph"/>
        <w:numPr>
          <w:ilvl w:val="0"/>
          <w:numId w:val="1"/>
        </w:numPr>
      </w:pPr>
      <w:r>
        <w:t>Prezentați relațiile internaționale din perioada respectivă.</w:t>
      </w:r>
    </w:p>
    <w:sectPr w:rsidR="009D380E" w:rsidSect="00DE1A86">
      <w:pgSz w:w="11907" w:h="16839" w:code="9"/>
      <w:pgMar w:top="1440" w:right="1440" w:bottom="1440" w:left="144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36AF2"/>
    <w:multiLevelType w:val="hybridMultilevel"/>
    <w:tmpl w:val="0CD6D254"/>
    <w:lvl w:ilvl="0" w:tplc="0418000F">
      <w:start w:val="1"/>
      <w:numFmt w:val="decimal"/>
      <w:lvlText w:val="%1."/>
      <w:lvlJc w:val="left"/>
      <w:pPr>
        <w:ind w:left="1434" w:hanging="360"/>
      </w:p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D380E"/>
    <w:rsid w:val="0024014D"/>
    <w:rsid w:val="00564BCE"/>
    <w:rsid w:val="00622666"/>
    <w:rsid w:val="006B045F"/>
    <w:rsid w:val="00796438"/>
    <w:rsid w:val="008C7426"/>
    <w:rsid w:val="00904E42"/>
    <w:rsid w:val="00906507"/>
    <w:rsid w:val="009D380E"/>
    <w:rsid w:val="00A964C6"/>
    <w:rsid w:val="00AF4451"/>
    <w:rsid w:val="00B450BC"/>
    <w:rsid w:val="00CA5EB8"/>
    <w:rsid w:val="00D05357"/>
    <w:rsid w:val="00D203A8"/>
    <w:rsid w:val="00D4333A"/>
    <w:rsid w:val="00DE1A86"/>
    <w:rsid w:val="00E54CE6"/>
    <w:rsid w:val="00E971B3"/>
    <w:rsid w:val="00F4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48BF"/>
  <w15:chartTrackingRefBased/>
  <w15:docId w15:val="{91DD4F01-0AD8-4878-9F7E-9110BD84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ind w:left="357"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216</Words>
  <Characters>1256</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Cramariuc</dc:creator>
  <cp:keywords/>
  <dc:description/>
  <cp:lastModifiedBy>Cramariuc</cp:lastModifiedBy>
  <cp:revision>6</cp:revision>
  <cp:lastPrinted>2022-02-17T15:22:00Z</cp:lastPrinted>
  <dcterms:created xsi:type="dcterms:W3CDTF">2022-02-17T15:04:00Z</dcterms:created>
  <dcterms:modified xsi:type="dcterms:W3CDTF">2022-03-18T15:17:00Z</dcterms:modified>
</cp:coreProperties>
</file>